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shd w:val="clear" w:fill="F9F9F9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shd w:val="clear" w:fill="F9F9F9"/>
        </w:rPr>
        <w:t>纳入本批试点管理的内燃机再制造推进计划实施单位名单</w:t>
      </w:r>
    </w:p>
    <w:tbl>
      <w:tblPr>
        <w:tblStyle w:val="4"/>
        <w:tblW w:w="8408" w:type="dxa"/>
        <w:jc w:val="center"/>
        <w:tblInd w:w="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7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</w:tblPrEx>
        <w:trPr>
          <w:trHeight w:val="830" w:hRule="atLeast"/>
          <w:jc w:val="center"/>
        </w:trPr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70707"/>
                <w:spacing w:val="0"/>
                <w:sz w:val="21"/>
                <w:szCs w:val="21"/>
              </w:rPr>
              <w:t>试点单位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地区/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央企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</w:tblPrEx>
        <w:trPr>
          <w:trHeight w:val="830" w:hRule="atLeast"/>
          <w:jc w:val="center"/>
        </w:trPr>
        <w:tc>
          <w:tcPr>
            <w:tcW w:w="6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潍柴动力（潍坊）再制造有限公司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中国重汽集团济南复强动力有限公司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淄博柴油机总公司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康跃科技股份有限公司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龙口油泵油嘴有限责任公司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大众一汽发动机（大连）有限公司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大连海事大学董氏镀铁有限公司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中国石油集团济柴动力总厂再制造中心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长沙一派数控机床有限公司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湖南天雁机械有限责任公司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三立（厦门）汽车配件有限公司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东风康明斯发动机有限公司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康明斯（襄阳）机加工有限公司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张家港富瑞特种装备股份有限公司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玉柴再制造工业（苏州）有限公司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柏科（常熟）电机有限公司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无锡威孚高科技集团股份有限公司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云南云内动力集团有限公司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上海幸福瑞贝德动力总成有限公司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上海上柴发动机再制造有限公司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大连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大连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河北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厦门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湖北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云南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  <w:t>上海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shd w:val="clear" w:fill="F9F9F9"/>
        </w:rPr>
        <w:t>注：龙口油泵油嘴有限责任公司为《内燃机推进计划》中龙口龙泵燃油喷射有限公司的分公司，云南云内动力集团有限公司为《内燃机推进计划》中昆明云内动力股份有限公司的母公司。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0AAB"/>
    <w:rsid w:val="3ADD0C40"/>
    <w:rsid w:val="649A0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2016-02-22T07:44:00Z</dcterms:created>
  <dc:creator>alice</dc:creator>
  <cp:lastModifiedBy>alice</cp:lastModifiedBy>
  <dcterms:modified xsi:type="dcterms:W3CDTF">2016-02-22T07:46:22Z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